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44"/>
          <w:szCs w:val="44"/>
          <w:rtl w:val="0"/>
        </w:rPr>
        <w:t xml:space="preserve">Documents à demander à Clean My Calanques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spacing w:after="20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555555"/>
          <w:sz w:val="22"/>
          <w:szCs w:val="22"/>
          <w:rtl w:val="0"/>
        </w:rPr>
        <w:t xml:space="preserve">Liste de préparation au cadrage fonctionnel SimGame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40" w:line="264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Objectif. 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Réunir les exemples nécessaires pour comprendre les usages réels, les données, les calculs et les parcours actuels avant de rédiger le cahier des charges.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="264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Consigne de partage. 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Des versions anonymisées sont suffisantes : aucun nom, numéro de téléphone, e-mail, donnée de santé ou information sensible n’est nécessaire pour le cadrage.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1"/>
        <w:spacing w:after="12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9"/>
          <w:szCs w:val="29"/>
          <w:rtl w:val="0"/>
        </w:rPr>
        <w:t xml:space="preserve">À demander en priorité</w:t>
      </w:r>
      <w:r w:rsidDel="00000000" w:rsidR="00000000" w:rsidRPr="00000000">
        <w:rPr>
          <w:rtl w:val="0"/>
        </w:rPr>
      </w:r>
    </w:p>
    <w:tbl>
      <w:tblPr>
        <w:tblStyle w:val="Table1"/>
        <w:tblW w:w="11016.0" w:type="dxa"/>
        <w:jc w:val="center"/>
        <w:tblLayout w:type="fixed"/>
        <w:tblLook w:val="0400"/>
      </w:tblPr>
      <w:tblGrid>
        <w:gridCol w:w="4464"/>
        <w:gridCol w:w="6552"/>
        <w:tblGridChange w:id="0">
          <w:tblGrid>
            <w:gridCol w:w="4464"/>
            <w:gridCol w:w="655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1f4e79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Document ou accès à demander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1f4e79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Utilité pour le projet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Dossier Drive complet d’une brigade classique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Voir l’organisation réelle des fichiers, les onglets et le parcours du référent.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Google Sheet de bilan de ramassage d’une brigade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Identifier les champs saisis, calculs, listes déroulantes, unités et erreurs possibles.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Exemple de feuille ou onglet de consolidation des données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Comprendre les copier-coller, imports et données réellement exploitées.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Dashboard actuel ou tableaux de suivi mensuel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Recenser les KPI, les scores de brigade, les comparaisons et les besoins de prévision.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Script Apps Script actuel et les fichiers qu’il manipule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Comprendre les automatisations existantes, leurs limites et ce qu’il faudra remplacer.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Liste des 24 brigades avec leurs métadonnées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Modéliser la gestion des brigades : nom, quartier, référent, statut, date de création, lien Drive et activité.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1"/>
        <w:spacing w:after="12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9"/>
          <w:szCs w:val="29"/>
          <w:rtl w:val="0"/>
        </w:rPr>
        <w:t xml:space="preserve">À demander pour les parcours et les règles métier</w:t>
      </w:r>
      <w:r w:rsidDel="00000000" w:rsidR="00000000" w:rsidRPr="00000000">
        <w:rPr>
          <w:rtl w:val="0"/>
        </w:rPr>
      </w:r>
    </w:p>
    <w:tbl>
      <w:tblPr>
        <w:tblStyle w:val="Table2"/>
        <w:tblW w:w="11016.0" w:type="dxa"/>
        <w:jc w:val="center"/>
        <w:tblLayout w:type="fixed"/>
        <w:tblLook w:val="0400"/>
      </w:tblPr>
      <w:tblGrid>
        <w:gridCol w:w="4464"/>
        <w:gridCol w:w="6552"/>
        <w:tblGridChange w:id="0">
          <w:tblGrid>
            <w:gridCol w:w="4464"/>
            <w:gridCol w:w="655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1f4e79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Document ou accès à demander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1f4e79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Utilité pour le projet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Lien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Formulaire Google d’inscription actuel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Reprendre correctement l’onboarding, les informations pratiques et les règles d’acceptation.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Textes RGPD, mentions légales, assurance et règles pour les mineurs(si existant)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Cadrer les consentements, les comptes mineurs, les invités et la responsabilité de l’association.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keepNext w:val="1"/>
        <w:spacing w:after="12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9"/>
          <w:szCs w:val="29"/>
          <w:rtl w:val="0"/>
        </w:rPr>
        <w:t xml:space="preserve">À demander pour la communication et la gamification</w:t>
      </w:r>
      <w:r w:rsidDel="00000000" w:rsidR="00000000" w:rsidRPr="00000000">
        <w:rPr>
          <w:rtl w:val="0"/>
        </w:rPr>
      </w:r>
    </w:p>
    <w:tbl>
      <w:tblPr>
        <w:tblStyle w:val="Table3"/>
        <w:tblW w:w="11016.0" w:type="dxa"/>
        <w:jc w:val="center"/>
        <w:tblLayout w:type="fixed"/>
        <w:tblLook w:val="0400"/>
      </w:tblPr>
      <w:tblGrid>
        <w:gridCol w:w="4464"/>
        <w:gridCol w:w="6552"/>
        <w:tblGridChange w:id="0">
          <w:tblGrid>
            <w:gridCol w:w="4464"/>
            <w:gridCol w:w="655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1f4e79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Document ou accès à demander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1f4e79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Utilité pour le projet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Exemples anonymisés de messages WhatsApp d’accueil et d’annonce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Concevoir les notifications et l’onboarding par brigade.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Liste des groupes WhatsApp et leur rôle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Cartographier le groupe global, les groupes de quartier et les groupes inter-brigades.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Cartes bénévoles ou règles de tampons existantes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Préparer le système de points et de gamification sans repartir de zéro.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1"/>
        <w:spacing w:after="12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9"/>
          <w:szCs w:val="29"/>
          <w:rtl w:val="0"/>
        </w:rPr>
        <w:t xml:space="preserve">À demander pour les partenariats et les évolutions</w:t>
      </w:r>
      <w:r w:rsidDel="00000000" w:rsidR="00000000" w:rsidRPr="00000000">
        <w:rPr>
          <w:rtl w:val="0"/>
        </w:rPr>
      </w:r>
    </w:p>
    <w:tbl>
      <w:tblPr>
        <w:tblStyle w:val="Table4"/>
        <w:tblW w:w="11016.0" w:type="dxa"/>
        <w:jc w:val="center"/>
        <w:tblLayout w:type="fixed"/>
        <w:tblLook w:val="0400"/>
      </w:tblPr>
      <w:tblGrid>
        <w:gridCol w:w="4464"/>
        <w:gridCol w:w="6552"/>
        <w:tblGridChange w:id="0">
          <w:tblGrid>
            <w:gridCol w:w="4464"/>
            <w:gridCol w:w="655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1f4e79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Document ou accès à demander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1f4e79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Utilité pour le projet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Inventaire matériel, même incomplet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Évaluer le besoin de suivi des prêts, attributions et retours.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Charte graphique Canva et éléments de marque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Réutiliser l’identité visuelle dans l’application.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979" w:top="1037" w:left="1123" w:right="112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SimGame Clean My Calanques | Documents à demander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b w:val="1"/>
      <w:bCs w:val="1"/>
      <w:color w:val="17365d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Arial" w:cs="Arial" w:eastAsia="Arial" w:hAnsi="Arial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zHjPSOO/BfO1eVl2AOa+L4PDHQ==">CgMxLjA4AHIhMXlZbDRxQ1VvU0VKWkJkZ1RBMk11Um5lekFzdHRxa0tX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